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〇〇会議 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会議名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場所・方法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会議室〇〇 / オンライン(Zoom・Teams など)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欠席者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配布資料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会議の目的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(この会議で何を決めるのかを1〜2行で)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3. 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決定事項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(「誰が・何を・いつまでに」が分かる形で。決まったことだけを書く)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保留・次回に持ち越すこと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(決まらなかったことも残しておくと、次の会議で話が戻らない)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議題ごとの要点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(発言をすべて書かず、結論と理由だけ。数字・日付・金額は正確に)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次回の予定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年　　月　　日(　)　　：　　〜  / 場所・方法: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議事録テンプレート(空欄版)</dc:title>
  <dc:creator>デジタル未来の遊歩道</dc:creator>
  <cp:lastModifiedBy>Un-named</cp:lastModifiedBy>
  <cp:revision>1</cp:revision>
  <dcterms:created xsi:type="dcterms:W3CDTF">2026-10-25T15:02:02.146Z</dcterms:created>
  <dcterms:modified xsi:type="dcterms:W3CDTF">2026-10-25T15:02:02.147Z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