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Arial" w:hAnsi="Arial" w:eastAsia="Yu Gothic"/>
          <w:b/>
          <w:bCs/>
          <w:sz w:val="36"/>
          <w:szCs w:val="36"/>
        </w:rPr>
        <w:t xml:space="preserve">Meeting Minutes (Sample)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Meeting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Website Renewal Project – Weekly Meeting (No. 5)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Date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Thursday, 12 November 2026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Time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9:00–9:45 a.m. JST (4:00–4:45 p.m. PST, Wednesday, 11 November)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Location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Online (Zoom)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Chair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Ken Sato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Minute taker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Yuki Tanaka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Attendees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Ken Sato, Yuki Tanaka, Emily Clark, Raj Patel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Absent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Mark Lee</w:t>
            </w:r>
          </w:p>
        </w:tc>
      </w:tr>
    </w:tbl>
    <w:p>
      <w:pPr>
        <w:spacing w:before="60" w:after="60"/>
      </w:pPr>
      <w:r>
        <w:rPr>
          <w:rFonts w:ascii="Arial" w:hAnsi="Arial" w:eastAsia="Yu Gothic"/>
          <w:color w:val="666666"/>
          <w:sz w:val="18"/>
          <w:szCs w:val="18"/>
        </w:rPr>
        <w:t xml:space="preserve">* This is a fictional example. All names, companies and dates are made up.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Purpose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To agree on the launch date and the remaining tasks.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Agenda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1. Review of previous action items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2. Launch date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3. Contact form issue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4. Any other business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Decisions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・It was agreed that the new website will launch on Tuesday, 1 December 2026.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・The team decided to keep the current domain name.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Pending / To be confirmed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・Budget for online ads: TBC. Raj will share the cost estimate at the next meeting.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Action items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Action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Due date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Fix the error on the contact form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Raj Patel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Mon, 16 Nov 2026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Send the final page list to the client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Yuki Tanaka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Fri, 13 Nov 2026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Prepare the launch checklist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Emily Clark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Wed, 18 Nov 2026</w:t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Discussion summary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1. Launch date: Emily proposed launching on 1 December. Raj noted that testing would take one week. The team agreed.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2. Contact form: Raj reported that some messages were not being delivered. The cause is still being investigated.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Next meeting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Thursday, 19 November 2026, 9:00 a.m. JST (Zoom)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Arial" w:hAnsi="Arial" w:eastAsia="Yu Gothic"/>
        <w:color w:val="666666"/>
        <w:sz w:val="16"/>
        <w:szCs w:val="16"/>
      </w:rPr>
      <w:t xml:space="preserve">Template by Digital Mirai no Yuhodo (ai-cryptoblog.com) – free to edit and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(Sample)</dc:title>
  <dc:creator>Digital Mirai no Yuhodo</dc:creator>
  <cp:lastModifiedBy>Un-named</cp:lastModifiedBy>
  <cp:revision>1</cp:revision>
  <dcterms:created xsi:type="dcterms:W3CDTF">2026-10-28T15:24:27.234Z</dcterms:created>
  <dcterms:modified xsi:type="dcterms:W3CDTF">2026-10-28T15:24:27.234Z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